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6" w:rsidRPr="00BF02DB" w:rsidRDefault="00EE2666">
      <w:pPr>
        <w:rPr>
          <w:rFonts w:ascii="Corbel" w:hAnsi="Corbel"/>
        </w:rPr>
      </w:pPr>
    </w:p>
    <w:p w:rsidR="0099545F" w:rsidRPr="00BF02DB" w:rsidRDefault="00E9011E" w:rsidP="00E9011E">
      <w:pPr>
        <w:tabs>
          <w:tab w:val="left" w:pos="3706"/>
        </w:tabs>
        <w:rPr>
          <w:rFonts w:ascii="Corbel" w:hAnsi="Corbel"/>
        </w:rPr>
      </w:pPr>
      <w:r w:rsidRPr="00BF02DB">
        <w:rPr>
          <w:rFonts w:ascii="Corbel" w:hAnsi="Corbel"/>
        </w:rPr>
        <w:tab/>
      </w:r>
    </w:p>
    <w:p w:rsidR="007A4076" w:rsidRPr="00BF02DB" w:rsidRDefault="00473767" w:rsidP="007A4076">
      <w:pPr>
        <w:rPr>
          <w:rFonts w:ascii="Corbel" w:hAnsi="Corbel"/>
          <w:b/>
          <w:color w:val="365F91" w:themeColor="accent1" w:themeShade="BF"/>
          <w:sz w:val="32"/>
          <w:szCs w:val="32"/>
        </w:rPr>
      </w:pPr>
      <w:r w:rsidRPr="00BF02DB">
        <w:rPr>
          <w:rFonts w:ascii="Corbel" w:hAnsi="Corbel"/>
          <w:b/>
          <w:color w:val="365F91" w:themeColor="accent1" w:themeShade="BF"/>
          <w:sz w:val="32"/>
          <w:szCs w:val="32"/>
        </w:rPr>
        <w:t>Filmübung</w:t>
      </w:r>
      <w:r w:rsidR="007A4076" w:rsidRPr="00BF02DB">
        <w:rPr>
          <w:rFonts w:ascii="Corbel" w:hAnsi="Corbel"/>
          <w:b/>
          <w:color w:val="365F91" w:themeColor="accent1" w:themeShade="BF"/>
          <w:sz w:val="32"/>
          <w:szCs w:val="32"/>
        </w:rPr>
        <w:t>: Eine wichtige Wasserstraße – die Bedeutung der Donau für die Binnenschifffahrt</w:t>
      </w:r>
      <w:bookmarkStart w:id="0" w:name="_GoBack"/>
      <w:bookmarkEnd w:id="0"/>
    </w:p>
    <w:p w:rsidR="007A4076" w:rsidRPr="00BF02DB" w:rsidRDefault="007A4076" w:rsidP="007A4076">
      <w:pPr>
        <w:rPr>
          <w:rFonts w:ascii="Corbel" w:hAnsi="Corbel"/>
          <w:b/>
        </w:rPr>
      </w:pPr>
      <w:r w:rsidRPr="00BF02DB">
        <w:rPr>
          <w:rFonts w:ascii="Corbel" w:hAnsi="Corbel"/>
          <w:b/>
        </w:rPr>
        <w:t>1) Wie lang ist die Donau?</w:t>
      </w:r>
    </w:p>
    <w:p w:rsidR="007A4076" w:rsidRPr="00BF02DB" w:rsidRDefault="00C21D67" w:rsidP="007A4076">
      <w:pPr>
        <w:rPr>
          <w:rFonts w:ascii="Corbel" w:hAnsi="Corbel"/>
        </w:rPr>
      </w:pPr>
      <w:sdt>
        <w:sdtPr>
          <w:rPr>
            <w:rFonts w:ascii="Corbel" w:hAnsi="Corbel"/>
          </w:rPr>
          <w:id w:val="-1036421780"/>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a) 2.857 km</w:t>
      </w:r>
    </w:p>
    <w:p w:rsidR="007A4076" w:rsidRPr="00BF02DB" w:rsidRDefault="00C21D67" w:rsidP="007A4076">
      <w:pPr>
        <w:rPr>
          <w:rFonts w:ascii="Corbel" w:hAnsi="Corbel"/>
        </w:rPr>
      </w:pPr>
      <w:sdt>
        <w:sdtPr>
          <w:rPr>
            <w:rFonts w:ascii="Corbel" w:hAnsi="Corbel"/>
          </w:rPr>
          <w:id w:val="543405867"/>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b) 2.430 km</w:t>
      </w:r>
    </w:p>
    <w:p w:rsidR="007A4076" w:rsidRPr="00BF02DB" w:rsidRDefault="00C21D67" w:rsidP="007A4076">
      <w:pPr>
        <w:rPr>
          <w:rFonts w:ascii="Corbel" w:hAnsi="Corbel"/>
        </w:rPr>
      </w:pPr>
      <w:sdt>
        <w:sdtPr>
          <w:rPr>
            <w:rFonts w:ascii="Corbel" w:hAnsi="Corbel"/>
          </w:rPr>
          <w:id w:val="-1269311007"/>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c) 3.517 km</w:t>
      </w:r>
    </w:p>
    <w:p w:rsidR="007A4076" w:rsidRPr="00BF02DB" w:rsidRDefault="007A4076" w:rsidP="007A4076">
      <w:pPr>
        <w:rPr>
          <w:rFonts w:ascii="Corbel" w:hAnsi="Corbel"/>
          <w:b/>
        </w:rPr>
      </w:pPr>
    </w:p>
    <w:p w:rsidR="007A4076" w:rsidRPr="00BF02DB" w:rsidRDefault="007A4076" w:rsidP="007A4076">
      <w:pPr>
        <w:rPr>
          <w:rFonts w:ascii="Corbel" w:hAnsi="Corbel"/>
          <w:b/>
        </w:rPr>
      </w:pPr>
      <w:r w:rsidRPr="00BF02DB">
        <w:rPr>
          <w:rFonts w:ascii="Corbel" w:hAnsi="Corbel"/>
          <w:b/>
        </w:rPr>
        <w:t>2) Die Donau ist der zweitlängste Fluss in Europa. Welcher Fluss ist der längste europäische Fluss?</w:t>
      </w:r>
    </w:p>
    <w:p w:rsidR="007A4076" w:rsidRPr="00BF02DB" w:rsidRDefault="00C21D67" w:rsidP="007A4076">
      <w:pPr>
        <w:rPr>
          <w:rFonts w:ascii="Corbel" w:hAnsi="Corbel"/>
        </w:rPr>
      </w:pPr>
      <w:sdt>
        <w:sdtPr>
          <w:rPr>
            <w:rFonts w:ascii="Corbel" w:hAnsi="Corbel"/>
          </w:rPr>
          <w:id w:val="1280687137"/>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a) Rhein</w:t>
      </w:r>
    </w:p>
    <w:p w:rsidR="007A4076" w:rsidRPr="00BF02DB" w:rsidRDefault="00C21D67" w:rsidP="007A4076">
      <w:pPr>
        <w:rPr>
          <w:rFonts w:ascii="Corbel" w:hAnsi="Corbel"/>
        </w:rPr>
      </w:pPr>
      <w:sdt>
        <w:sdtPr>
          <w:rPr>
            <w:rFonts w:ascii="Corbel" w:hAnsi="Corbel"/>
          </w:rPr>
          <w:id w:val="-1231619109"/>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b) Wolga</w:t>
      </w:r>
    </w:p>
    <w:p w:rsidR="007A4076" w:rsidRPr="00BF02DB" w:rsidRDefault="00C21D67" w:rsidP="007A4076">
      <w:pPr>
        <w:rPr>
          <w:rFonts w:ascii="Corbel" w:hAnsi="Corbel"/>
        </w:rPr>
      </w:pPr>
      <w:sdt>
        <w:sdtPr>
          <w:rPr>
            <w:rFonts w:ascii="Corbel" w:hAnsi="Corbel"/>
          </w:rPr>
          <w:id w:val="2088957419"/>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c) Seine</w:t>
      </w:r>
    </w:p>
    <w:p w:rsidR="007A4076" w:rsidRPr="00BF02DB" w:rsidRDefault="007A4076" w:rsidP="007A4076">
      <w:pPr>
        <w:rPr>
          <w:rFonts w:ascii="Corbel" w:hAnsi="Corbel"/>
        </w:rPr>
      </w:pPr>
    </w:p>
    <w:p w:rsidR="007A4076" w:rsidRPr="00BF02DB" w:rsidRDefault="007A4076" w:rsidP="007A4076">
      <w:pPr>
        <w:rPr>
          <w:rFonts w:ascii="Corbel" w:hAnsi="Corbel"/>
          <w:b/>
        </w:rPr>
      </w:pPr>
      <w:r w:rsidRPr="00BF02DB">
        <w:rPr>
          <w:rFonts w:ascii="Corbel" w:hAnsi="Corbel"/>
          <w:b/>
        </w:rPr>
        <w:t>3) Wie viele Anrainerstaaten verbindet die Donau miteinander?</w:t>
      </w:r>
    </w:p>
    <w:p w:rsidR="007A4076" w:rsidRPr="00BF02DB" w:rsidRDefault="00C21D67" w:rsidP="007A4076">
      <w:pPr>
        <w:rPr>
          <w:rFonts w:ascii="Corbel" w:hAnsi="Corbel"/>
        </w:rPr>
      </w:pPr>
      <w:sdt>
        <w:sdtPr>
          <w:rPr>
            <w:rFonts w:ascii="Corbel" w:hAnsi="Corbel"/>
          </w:rPr>
          <w:id w:val="834039424"/>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a) 12</w:t>
      </w:r>
    </w:p>
    <w:p w:rsidR="007A4076" w:rsidRPr="00BF02DB" w:rsidRDefault="00C21D67" w:rsidP="007A4076">
      <w:pPr>
        <w:rPr>
          <w:rFonts w:ascii="Corbel" w:hAnsi="Corbel"/>
        </w:rPr>
      </w:pPr>
      <w:sdt>
        <w:sdtPr>
          <w:rPr>
            <w:rFonts w:ascii="Corbel" w:hAnsi="Corbel"/>
          </w:rPr>
          <w:id w:val="2029679443"/>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b) 10</w:t>
      </w:r>
    </w:p>
    <w:p w:rsidR="007A4076" w:rsidRPr="00BF02DB" w:rsidRDefault="00C21D67" w:rsidP="007A4076">
      <w:pPr>
        <w:rPr>
          <w:rFonts w:ascii="Corbel" w:hAnsi="Corbel"/>
        </w:rPr>
      </w:pPr>
      <w:sdt>
        <w:sdtPr>
          <w:rPr>
            <w:rFonts w:ascii="Corbel" w:hAnsi="Corbel"/>
          </w:rPr>
          <w:id w:val="-1626386184"/>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c) 9</w:t>
      </w:r>
    </w:p>
    <w:p w:rsidR="007A4076" w:rsidRPr="00BF02DB" w:rsidRDefault="007A4076" w:rsidP="007A4076">
      <w:pPr>
        <w:rPr>
          <w:rFonts w:ascii="Corbel" w:hAnsi="Corbel"/>
        </w:rPr>
      </w:pPr>
    </w:p>
    <w:p w:rsidR="007A4076" w:rsidRPr="00BF02DB" w:rsidRDefault="007A4076" w:rsidP="007A4076">
      <w:pPr>
        <w:rPr>
          <w:rFonts w:ascii="Corbel" w:hAnsi="Corbel"/>
          <w:b/>
        </w:rPr>
      </w:pPr>
      <w:r w:rsidRPr="00BF02DB">
        <w:rPr>
          <w:rFonts w:ascii="Corbel" w:hAnsi="Corbel"/>
          <w:b/>
        </w:rPr>
        <w:t>4) Das Wasser- und Schifffahrtsamt Regensburg und dessen Außenstellen in Straubing, Deggendorf und Passau sind auf dem deutschen Abschnitt der Donau dafür zuständig, dass die Wasserstraße Donau in einem sicheren und betriebsbereiten Zustand ist. Wer ist in Österreich für die Instandhaltung der Infrastruktur und für einen reibungslosen Schiffsverkehr auf der Donau zuständig? (Hinweis: Die Antwort erfordert möglicherweise eine Recherche.)</w:t>
      </w:r>
    </w:p>
    <w:p w:rsidR="007A4076" w:rsidRPr="00BF02DB" w:rsidRDefault="00C21D67" w:rsidP="007A4076">
      <w:pPr>
        <w:rPr>
          <w:rFonts w:ascii="Corbel" w:hAnsi="Corbel"/>
        </w:rPr>
      </w:pPr>
      <w:sdt>
        <w:sdtPr>
          <w:rPr>
            <w:rFonts w:ascii="Corbel" w:hAnsi="Corbel"/>
          </w:rPr>
          <w:id w:val="449743915"/>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a) via donau - Österreichische Wasserstraßen-Gesellschaft</w:t>
      </w:r>
    </w:p>
    <w:p w:rsidR="007A4076" w:rsidRPr="00BF02DB" w:rsidRDefault="00C21D67" w:rsidP="007A4076">
      <w:pPr>
        <w:rPr>
          <w:rFonts w:ascii="Corbel" w:hAnsi="Corbel"/>
        </w:rPr>
      </w:pPr>
      <w:sdt>
        <w:sdtPr>
          <w:rPr>
            <w:rFonts w:ascii="Corbel" w:hAnsi="Corbel"/>
          </w:rPr>
          <w:id w:val="-1601790593"/>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b) ASFINAG</w:t>
      </w:r>
    </w:p>
    <w:p w:rsidR="007A4076" w:rsidRPr="00BF02DB" w:rsidRDefault="00C21D67" w:rsidP="007A4076">
      <w:pPr>
        <w:rPr>
          <w:rFonts w:ascii="Corbel" w:hAnsi="Corbel"/>
        </w:rPr>
      </w:pPr>
      <w:sdt>
        <w:sdtPr>
          <w:rPr>
            <w:rFonts w:ascii="Corbel" w:hAnsi="Corbel"/>
          </w:rPr>
          <w:id w:val="1794017738"/>
          <w14:checkbox>
            <w14:checked w14:val="0"/>
            <w14:checkedState w14:val="2612" w14:font="MS Gothic"/>
            <w14:uncheckedState w14:val="2610" w14:font="MS Gothic"/>
          </w14:checkbox>
        </w:sdtPr>
        <w:sdtEndPr/>
        <w:sdtContent>
          <w:r w:rsidR="007A4076" w:rsidRPr="00BF02DB">
            <w:rPr>
              <w:rFonts w:ascii="Segoe UI Symbol" w:eastAsia="MS Gothic" w:hAnsi="Segoe UI Symbol" w:cs="Segoe UI Symbol"/>
            </w:rPr>
            <w:t>☐</w:t>
          </w:r>
        </w:sdtContent>
      </w:sdt>
      <w:r w:rsidR="007A4076" w:rsidRPr="00BF02DB">
        <w:rPr>
          <w:rFonts w:ascii="Corbel" w:hAnsi="Corbel"/>
        </w:rPr>
        <w:t xml:space="preserve"> c) Verbund Österreich</w:t>
      </w:r>
    </w:p>
    <w:p w:rsidR="003A457B" w:rsidRPr="00BF02DB" w:rsidRDefault="003A457B" w:rsidP="007A4076">
      <w:pPr>
        <w:rPr>
          <w:rFonts w:ascii="Corbel" w:hAnsi="Corbel"/>
          <w:lang w:val="en-US"/>
        </w:rPr>
      </w:pPr>
    </w:p>
    <w:sectPr w:rsidR="003A457B" w:rsidRPr="00BF02D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67" w:rsidRDefault="00C21D67" w:rsidP="00B2759E">
      <w:pPr>
        <w:spacing w:after="0" w:line="240" w:lineRule="auto"/>
      </w:pPr>
      <w:r>
        <w:separator/>
      </w:r>
    </w:p>
  </w:endnote>
  <w:endnote w:type="continuationSeparator" w:id="0">
    <w:p w:rsidR="00C21D67" w:rsidRDefault="00C21D67"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17" w:rsidRPr="00124CCC" w:rsidRDefault="005723F6" w:rsidP="008C4817">
    <w:pPr>
      <w:pStyle w:val="Fuzeile"/>
      <w:tabs>
        <w:tab w:val="clear" w:pos="4536"/>
        <w:tab w:val="clear" w:pos="9072"/>
        <w:tab w:val="right" w:pos="9639"/>
      </w:tabs>
      <w:ind w:left="-851" w:right="-567"/>
      <w:rPr>
        <w:rFonts w:eastAsiaTheme="majorEastAsia" w:cstheme="majorBidi"/>
        <w:sz w:val="18"/>
        <w:szCs w:val="18"/>
        <w:lang w:val="en-US"/>
      </w:rPr>
    </w:pPr>
    <w:r w:rsidRPr="008245E6">
      <w:rPr>
        <w:sz w:val="18"/>
        <w:szCs w:val="18"/>
        <w:lang w:val="en-US"/>
      </w:rPr>
      <w:t>©</w:t>
    </w:r>
    <w:r w:rsidRPr="005723F6">
      <w:rPr>
        <w:noProof/>
        <w:sz w:val="18"/>
        <w:szCs w:val="18"/>
        <w:lang w:val="de-AT" w:eastAsia="de-AT"/>
      </w:rPr>
      <mc:AlternateContent>
        <mc:Choice Requires="wps">
          <w:drawing>
            <wp:anchor distT="0" distB="0" distL="114300" distR="114300" simplePos="0" relativeHeight="251660288" behindDoc="0" locked="0" layoutInCell="1" allowOverlap="1" wp14:anchorId="733BB396" wp14:editId="54656FA3">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A2D85"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" strokecolor="#0a4279" strokeweight="2pt"/>
          </w:pict>
        </mc:Fallback>
      </mc:AlternateContent>
    </w:r>
    <w:r w:rsidRPr="008245E6">
      <w:rPr>
        <w:sz w:val="18"/>
        <w:szCs w:val="18"/>
        <w:lang w:val="en-US"/>
      </w:rPr>
      <w:t xml:space="preserve"> REWWay – Research &amp; Education in Inland Waterway Logistics</w:t>
    </w:r>
    <w:r w:rsidR="008C4817" w:rsidRPr="008245E6">
      <w:rPr>
        <w:sz w:val="18"/>
        <w:szCs w:val="18"/>
        <w:lang w:val="en-US"/>
      </w:rPr>
      <w:tab/>
    </w:r>
    <w:r w:rsidR="00E9011E">
      <w:rPr>
        <w:rFonts w:eastAsiaTheme="majorEastAsia" w:cstheme="majorBidi"/>
        <w:sz w:val="18"/>
        <w:szCs w:val="18"/>
        <w:lang w:val="en-US"/>
      </w:rPr>
      <w:t>Seite</w:t>
    </w:r>
    <w:r w:rsidR="00C8703E" w:rsidRPr="00124CCC">
      <w:rPr>
        <w:rFonts w:eastAsiaTheme="majorEastAsia" w:cstheme="majorBidi"/>
        <w:sz w:val="18"/>
        <w:szCs w:val="18"/>
        <w:lang w:val="en-US"/>
      </w:rPr>
      <w:t xml:space="preserve"> </w:t>
    </w:r>
    <w:r w:rsidR="00C8703E" w:rsidRPr="003F40B8">
      <w:rPr>
        <w:rFonts w:eastAsiaTheme="majorEastAsia" w:cstheme="majorBidi"/>
        <w:b/>
        <w:sz w:val="18"/>
        <w:szCs w:val="18"/>
      </w:rPr>
      <w:fldChar w:fldCharType="begin"/>
    </w:r>
    <w:r w:rsidR="00C8703E" w:rsidRPr="00124CCC">
      <w:rPr>
        <w:rFonts w:eastAsiaTheme="majorEastAsia" w:cstheme="majorBidi"/>
        <w:b/>
        <w:sz w:val="18"/>
        <w:szCs w:val="18"/>
        <w:lang w:val="en-US"/>
      </w:rPr>
      <w:instrText>PAGE  \* Arabic  \* MERGEFORMAT</w:instrText>
    </w:r>
    <w:r w:rsidR="00C8703E" w:rsidRPr="003F40B8">
      <w:rPr>
        <w:rFonts w:eastAsiaTheme="majorEastAsia" w:cstheme="majorBidi"/>
        <w:b/>
        <w:sz w:val="18"/>
        <w:szCs w:val="18"/>
      </w:rPr>
      <w:fldChar w:fldCharType="separate"/>
    </w:r>
    <w:r w:rsidR="00BF02DB">
      <w:rPr>
        <w:rFonts w:eastAsiaTheme="majorEastAsia" w:cstheme="majorBidi"/>
        <w:b/>
        <w:noProof/>
        <w:sz w:val="18"/>
        <w:szCs w:val="18"/>
        <w:lang w:val="en-US"/>
      </w:rPr>
      <w:t>1</w:t>
    </w:r>
    <w:r w:rsidR="00C8703E" w:rsidRPr="003F40B8">
      <w:rPr>
        <w:rFonts w:eastAsiaTheme="majorEastAsia" w:cstheme="majorBidi"/>
        <w:b/>
        <w:sz w:val="18"/>
        <w:szCs w:val="18"/>
      </w:rPr>
      <w:fldChar w:fldCharType="end"/>
    </w:r>
    <w:r w:rsidR="00C8703E" w:rsidRPr="00124CCC">
      <w:rPr>
        <w:rFonts w:eastAsiaTheme="majorEastAsia" w:cstheme="majorBidi"/>
        <w:sz w:val="18"/>
        <w:szCs w:val="18"/>
        <w:lang w:val="en-US"/>
      </w:rPr>
      <w:t xml:space="preserve"> von </w:t>
    </w:r>
    <w:r w:rsidR="00C8703E" w:rsidRPr="003F40B8">
      <w:rPr>
        <w:rFonts w:eastAsiaTheme="majorEastAsia" w:cstheme="majorBidi"/>
        <w:b/>
        <w:sz w:val="18"/>
        <w:szCs w:val="18"/>
      </w:rPr>
      <w:fldChar w:fldCharType="begin"/>
    </w:r>
    <w:r w:rsidR="00C8703E" w:rsidRPr="00124CCC">
      <w:rPr>
        <w:rFonts w:eastAsiaTheme="majorEastAsia" w:cstheme="majorBidi"/>
        <w:b/>
        <w:sz w:val="18"/>
        <w:szCs w:val="18"/>
        <w:lang w:val="en-US"/>
      </w:rPr>
      <w:instrText>NUMPAGES  \* Arabic  \* MERGEFORMAT</w:instrText>
    </w:r>
    <w:r w:rsidR="00C8703E" w:rsidRPr="003F40B8">
      <w:rPr>
        <w:rFonts w:eastAsiaTheme="majorEastAsia" w:cstheme="majorBidi"/>
        <w:b/>
        <w:sz w:val="18"/>
        <w:szCs w:val="18"/>
      </w:rPr>
      <w:fldChar w:fldCharType="separate"/>
    </w:r>
    <w:r w:rsidR="00BF02DB">
      <w:rPr>
        <w:rFonts w:eastAsiaTheme="majorEastAsia" w:cstheme="majorBidi"/>
        <w:b/>
        <w:noProof/>
        <w:sz w:val="18"/>
        <w:szCs w:val="18"/>
        <w:lang w:val="en-US"/>
      </w:rPr>
      <w:t>1</w:t>
    </w:r>
    <w:r w:rsidR="00C8703E" w:rsidRPr="003F40B8">
      <w:rPr>
        <w:rFonts w:eastAsiaTheme="majorEastAsia" w:cstheme="majorBidi"/>
        <w:b/>
        <w:sz w:val="18"/>
        <w:szCs w:val="18"/>
      </w:rPr>
      <w:fldChar w:fldCharType="end"/>
    </w:r>
    <w:r w:rsidR="00C8703E" w:rsidRPr="00124CCC">
      <w:rPr>
        <w:rFonts w:eastAsiaTheme="majorEastAsia" w:cstheme="majorBidi"/>
        <w:sz w:val="18"/>
        <w:szCs w:val="18"/>
        <w:lang w:val="en-US"/>
      </w:rPr>
      <w:t xml:space="preserve">  </w:t>
    </w:r>
  </w:p>
  <w:p w:rsidR="005723F6" w:rsidRPr="00124CCC" w:rsidRDefault="008C4817" w:rsidP="008C4817">
    <w:pPr>
      <w:pStyle w:val="Fuzeile"/>
      <w:tabs>
        <w:tab w:val="clear" w:pos="4536"/>
        <w:tab w:val="clear" w:pos="9072"/>
        <w:tab w:val="left" w:pos="-709"/>
        <w:tab w:val="right" w:pos="9639"/>
      </w:tabs>
      <w:ind w:left="-851" w:right="-567"/>
      <w:rPr>
        <w:sz w:val="18"/>
        <w:szCs w:val="18"/>
        <w:lang w:val="en-US"/>
      </w:rPr>
    </w:pPr>
    <w:r w:rsidRPr="00124CCC">
      <w:rP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67" w:rsidRDefault="00C21D67" w:rsidP="00B2759E">
      <w:pPr>
        <w:spacing w:after="0" w:line="240" w:lineRule="auto"/>
      </w:pPr>
      <w:r>
        <w:separator/>
      </w:r>
    </w:p>
  </w:footnote>
  <w:footnote w:type="continuationSeparator" w:id="0">
    <w:p w:rsidR="00C21D67" w:rsidRDefault="00C21D67"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0F2891">
    <w:pPr>
      <w:pStyle w:val="Kopfzeile"/>
    </w:pPr>
    <w:r>
      <w:rPr>
        <w:noProof/>
        <w:lang w:val="de-AT" w:eastAsia="de-AT"/>
      </w:rPr>
      <w:drawing>
        <wp:anchor distT="0" distB="0" distL="114300" distR="114300" simplePos="0" relativeHeight="251665408" behindDoc="0" locked="0" layoutInCell="1" allowOverlap="1" wp14:anchorId="05846106" wp14:editId="428AE292">
          <wp:simplePos x="0" y="0"/>
          <wp:positionH relativeFrom="rightMargin">
            <wp:align>left</wp:align>
          </wp:positionH>
          <wp:positionV relativeFrom="paragraph">
            <wp:posOffset>-329565</wp:posOffset>
          </wp:positionV>
          <wp:extent cx="550800" cy="550800"/>
          <wp:effectExtent l="0" t="0" r="190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5A8AE483" wp14:editId="1D6D4F35">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rsidR="005723F6" w:rsidRDefault="00E9011E">
    <w:pPr>
      <w:pStyle w:val="Kopfzeile"/>
    </w:pPr>
    <w:r>
      <w:rPr>
        <w:noProof/>
        <w:lang w:val="de-AT" w:eastAsia="de-AT"/>
      </w:rPr>
      <w:drawing>
        <wp:anchor distT="0" distB="0" distL="114300" distR="114300" simplePos="0" relativeHeight="251667456" behindDoc="0" locked="0" layoutInCell="1" allowOverlap="1" wp14:anchorId="6522C823" wp14:editId="0264E366">
          <wp:simplePos x="0" y="0"/>
          <wp:positionH relativeFrom="column">
            <wp:posOffset>5616575</wp:posOffset>
          </wp:positionH>
          <wp:positionV relativeFrom="paragraph">
            <wp:posOffset>51435</wp:posOffset>
          </wp:positionV>
          <wp:extent cx="918845" cy="337185"/>
          <wp:effectExtent l="0" t="0" r="0" b="5715"/>
          <wp:wrapSquare wrapText="bothSides"/>
          <wp:docPr id="10" name="Picture 15" descr="C:\Users\P41184\AppData\Local\Microsoft\Windows\Temporary Internet Files\Content.Outlook\ZI6POV79\viadonau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1184\AppData\Local\Microsoft\Windows\Temporary Internet Files\Content.Outlook\ZI6POV79\viadonau_logo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845"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73747D1E" wp14:editId="56F0E987">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8DF9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3381A"/>
    <w:rsid w:val="0003407B"/>
    <w:rsid w:val="00082129"/>
    <w:rsid w:val="000F2891"/>
    <w:rsid w:val="00124CCC"/>
    <w:rsid w:val="0022084A"/>
    <w:rsid w:val="00226B22"/>
    <w:rsid w:val="00281D5E"/>
    <w:rsid w:val="002D663F"/>
    <w:rsid w:val="00325613"/>
    <w:rsid w:val="0033223B"/>
    <w:rsid w:val="003323CA"/>
    <w:rsid w:val="0036637F"/>
    <w:rsid w:val="003A457B"/>
    <w:rsid w:val="003E5A5A"/>
    <w:rsid w:val="00473767"/>
    <w:rsid w:val="004B77A3"/>
    <w:rsid w:val="004C6AE5"/>
    <w:rsid w:val="004E72EF"/>
    <w:rsid w:val="004F3B5E"/>
    <w:rsid w:val="00542886"/>
    <w:rsid w:val="005723F6"/>
    <w:rsid w:val="00735FAF"/>
    <w:rsid w:val="0074195F"/>
    <w:rsid w:val="007777CB"/>
    <w:rsid w:val="007A4076"/>
    <w:rsid w:val="0081345E"/>
    <w:rsid w:val="008245E6"/>
    <w:rsid w:val="008550CC"/>
    <w:rsid w:val="00862C7E"/>
    <w:rsid w:val="0088337E"/>
    <w:rsid w:val="008A1D79"/>
    <w:rsid w:val="008B4385"/>
    <w:rsid w:val="008C4817"/>
    <w:rsid w:val="008D18B7"/>
    <w:rsid w:val="00971683"/>
    <w:rsid w:val="0099545F"/>
    <w:rsid w:val="009C10DA"/>
    <w:rsid w:val="009D515F"/>
    <w:rsid w:val="009E2740"/>
    <w:rsid w:val="00A53C4B"/>
    <w:rsid w:val="00A630ED"/>
    <w:rsid w:val="00AA5288"/>
    <w:rsid w:val="00B2759E"/>
    <w:rsid w:val="00BA7512"/>
    <w:rsid w:val="00BF02DB"/>
    <w:rsid w:val="00C16291"/>
    <w:rsid w:val="00C21D67"/>
    <w:rsid w:val="00C502B6"/>
    <w:rsid w:val="00C8703E"/>
    <w:rsid w:val="00C872CE"/>
    <w:rsid w:val="00CB4DA7"/>
    <w:rsid w:val="00D16AF4"/>
    <w:rsid w:val="00E3289E"/>
    <w:rsid w:val="00E9011E"/>
    <w:rsid w:val="00EE2666"/>
    <w:rsid w:val="00F67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4A15"/>
  <w15:docId w15:val="{440A9E61-6F36-489A-B899-3CF83F1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3CA"/>
  </w:style>
  <w:style w:type="paragraph" w:styleId="berschrift1">
    <w:name w:val="heading 1"/>
    <w:basedOn w:val="Standard"/>
    <w:next w:val="Standard"/>
    <w:link w:val="berschrift1Zchn"/>
    <w:uiPriority w:val="9"/>
    <w:qFormat/>
    <w:rsid w:val="00995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99545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D16AF4"/>
    <w:pPr>
      <w:ind w:left="720"/>
      <w:contextualSpacing/>
    </w:pPr>
  </w:style>
  <w:style w:type="character" w:styleId="Hyperlink">
    <w:name w:val="Hyperlink"/>
    <w:basedOn w:val="Absatz-Standardschriftart"/>
    <w:uiPriority w:val="99"/>
    <w:unhideWhenUsed/>
    <w:rsid w:val="003323CA"/>
    <w:rPr>
      <w:color w:val="0000FF" w:themeColor="hyperlink"/>
      <w:u w:val="single"/>
    </w:rPr>
  </w:style>
  <w:style w:type="character" w:styleId="BesuchterLink">
    <w:name w:val="FollowedHyperlink"/>
    <w:basedOn w:val="Absatz-Standardschriftart"/>
    <w:uiPriority w:val="99"/>
    <w:semiHidden/>
    <w:unhideWhenUsed/>
    <w:rsid w:val="0022084A"/>
    <w:rPr>
      <w:color w:val="800080" w:themeColor="followedHyperlink"/>
      <w:u w:val="single"/>
    </w:rPr>
  </w:style>
  <w:style w:type="character" w:styleId="Platzhaltertext">
    <w:name w:val="Placeholder Text"/>
    <w:basedOn w:val="Absatz-Standardschriftart"/>
    <w:uiPriority w:val="99"/>
    <w:semiHidden/>
    <w:rsid w:val="00220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F06D-2A0F-42E9-BEB2-7386CDDB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Alexandra</dc:creator>
  <cp:lastModifiedBy>Lisa Wesp</cp:lastModifiedBy>
  <cp:revision>5</cp:revision>
  <cp:lastPrinted>2013-07-30T07:24:00Z</cp:lastPrinted>
  <dcterms:created xsi:type="dcterms:W3CDTF">2017-05-18T13:39:00Z</dcterms:created>
  <dcterms:modified xsi:type="dcterms:W3CDTF">2017-05-18T13:41:00Z</dcterms:modified>
</cp:coreProperties>
</file>